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B0" w:rsidRDefault="00B01DB0">
      <w:pPr>
        <w:rPr>
          <w:lang w:val="en-US"/>
        </w:rPr>
      </w:pPr>
    </w:p>
    <w:p w:rsidR="001508D1" w:rsidRDefault="001508D1" w:rsidP="001508D1">
      <w:pPr>
        <w:jc w:val="center"/>
        <w:rPr>
          <w:b/>
          <w:sz w:val="28"/>
          <w:szCs w:val="28"/>
          <w:lang w:val="en-US"/>
        </w:rPr>
      </w:pPr>
      <w:r w:rsidRPr="001508D1">
        <w:rPr>
          <w:b/>
          <w:sz w:val="28"/>
          <w:szCs w:val="28"/>
          <w:lang w:val="en-US"/>
        </w:rPr>
        <w:t>CAIET DE SARCINI</w:t>
      </w:r>
    </w:p>
    <w:p w:rsidR="004C3F20" w:rsidRDefault="004C3F20" w:rsidP="001508D1">
      <w:pPr>
        <w:jc w:val="center"/>
        <w:rPr>
          <w:b/>
          <w:sz w:val="28"/>
          <w:szCs w:val="28"/>
          <w:lang w:val="en-US"/>
        </w:rPr>
      </w:pPr>
    </w:p>
    <w:p w:rsidR="004C3F20" w:rsidRDefault="004C3F20" w:rsidP="001508D1">
      <w:pPr>
        <w:jc w:val="center"/>
        <w:rPr>
          <w:b/>
          <w:sz w:val="28"/>
          <w:szCs w:val="28"/>
          <w:lang w:val="en-US"/>
        </w:rPr>
      </w:pPr>
    </w:p>
    <w:p w:rsidR="001508D1" w:rsidRPr="00E3343B" w:rsidRDefault="001508D1" w:rsidP="004C3F20">
      <w:pPr>
        <w:jc w:val="both"/>
        <w:rPr>
          <w:b/>
        </w:rPr>
      </w:pPr>
      <w:r>
        <w:t xml:space="preserve">pentru </w:t>
      </w:r>
      <w:r w:rsidR="00E44F8C">
        <w:t xml:space="preserve">achizitia de </w:t>
      </w:r>
      <w:r w:rsidR="00E3343B">
        <w:t>„</w:t>
      </w:r>
      <w:r w:rsidRPr="00E3343B">
        <w:rPr>
          <w:b/>
        </w:rPr>
        <w:t>Servicii de colectare, transport</w:t>
      </w:r>
      <w:r w:rsidR="00E3343B" w:rsidRPr="00E3343B">
        <w:rPr>
          <w:b/>
        </w:rPr>
        <w:t xml:space="preserve"> si neutralizare deseuri medicale periculoase”</w:t>
      </w:r>
    </w:p>
    <w:p w:rsidR="001508D1" w:rsidRPr="00C714F4" w:rsidRDefault="001508D1" w:rsidP="004C3F20">
      <w:pPr>
        <w:spacing w:after="0" w:line="240" w:lineRule="auto"/>
        <w:jc w:val="both"/>
        <w:rPr>
          <w:b/>
        </w:rPr>
      </w:pPr>
      <w:r>
        <w:rPr>
          <w:b/>
        </w:rPr>
        <w:t>1.</w:t>
      </w:r>
      <w:r w:rsidRPr="00C714F4">
        <w:rPr>
          <w:b/>
        </w:rPr>
        <w:t>OBIECTUL CAIETULUI DE SARCINI:</w:t>
      </w:r>
    </w:p>
    <w:p w:rsidR="00331630" w:rsidRDefault="001508D1" w:rsidP="004C3F20">
      <w:pPr>
        <w:spacing w:after="0" w:line="240" w:lineRule="auto"/>
        <w:ind w:left="720"/>
        <w:jc w:val="both"/>
      </w:pPr>
      <w:r>
        <w:t xml:space="preserve">Obiectul caietului de sarcini il constituie </w:t>
      </w:r>
      <w:r w:rsidR="00E3343B">
        <w:t xml:space="preserve"> colectarea, transportul si neutralizarea  deseurilor medicale periculoase ,</w:t>
      </w:r>
      <w:r w:rsidR="00331630">
        <w:t xml:space="preserve"> </w:t>
      </w:r>
      <w:r w:rsidR="00E3343B" w:rsidRPr="00331630">
        <w:rPr>
          <w:b/>
        </w:rPr>
        <w:t>lunara</w:t>
      </w:r>
      <w:r w:rsidR="00E3343B">
        <w:t xml:space="preserve"> de la locatiile UMF</w:t>
      </w:r>
      <w:r w:rsidR="00331630">
        <w:t>.</w:t>
      </w:r>
      <w:r w:rsidR="00E3343B">
        <w:t xml:space="preserve"> </w:t>
      </w:r>
      <w:r w:rsidR="00331630">
        <w:t xml:space="preserve"> Cantitate maxima estimata de deseuri este de 8000 kg pentru anul 2018.</w:t>
      </w:r>
    </w:p>
    <w:p w:rsidR="005A6A75" w:rsidRDefault="001508D1" w:rsidP="004C3F20">
      <w:pPr>
        <w:spacing w:after="0" w:line="240" w:lineRule="auto"/>
        <w:ind w:left="720"/>
        <w:jc w:val="both"/>
      </w:pPr>
      <w:r w:rsidRPr="000625C2">
        <w:rPr>
          <w:b/>
        </w:rPr>
        <w:t>COD CPV -</w:t>
      </w:r>
      <w:r w:rsidR="00E3343B" w:rsidRPr="000625C2">
        <w:rPr>
          <w:b/>
        </w:rPr>
        <w:t>90524400-0</w:t>
      </w:r>
      <w:r w:rsidR="005A6A75">
        <w:t>-servicii de colectare, de</w:t>
      </w:r>
      <w:r w:rsidR="000625C2">
        <w:t xml:space="preserve"> </w:t>
      </w:r>
      <w:r w:rsidR="005A6A75">
        <w:t xml:space="preserve">transport si de eliminare a deseurilor </w:t>
      </w:r>
      <w:r w:rsidR="005A6A75">
        <w:tab/>
      </w:r>
      <w:r w:rsidR="005A6A75">
        <w:tab/>
      </w:r>
      <w:r w:rsidR="005A6A75">
        <w:tab/>
      </w:r>
      <w:r w:rsidR="005A6A75">
        <w:tab/>
        <w:t xml:space="preserve">spitalicesti </w:t>
      </w:r>
      <w:r>
        <w:t xml:space="preserve"> </w:t>
      </w:r>
    </w:p>
    <w:p w:rsidR="001508D1" w:rsidRDefault="001508D1" w:rsidP="004C3F20">
      <w:pPr>
        <w:spacing w:after="0" w:line="240" w:lineRule="auto"/>
        <w:jc w:val="both"/>
        <w:rPr>
          <w:b/>
        </w:rPr>
      </w:pPr>
      <w:r w:rsidRPr="007114FE">
        <w:rPr>
          <w:b/>
        </w:rPr>
        <w:t xml:space="preserve">2. </w:t>
      </w:r>
      <w:r w:rsidR="00331630">
        <w:rPr>
          <w:b/>
        </w:rPr>
        <w:t>LOCATIILE SI PERSOANELE DE LEGATURA-</w:t>
      </w:r>
      <w:r w:rsidR="005A6A75">
        <w:rPr>
          <w:b/>
        </w:rPr>
        <w:t xml:space="preserve"> </w:t>
      </w:r>
      <w:r w:rsidR="00331630">
        <w:rPr>
          <w:b/>
        </w:rPr>
        <w:t>Se vor preciza  ulterior ofertantului castigator</w:t>
      </w:r>
    </w:p>
    <w:p w:rsidR="00370C13" w:rsidRDefault="00370C13" w:rsidP="004C3F20">
      <w:pPr>
        <w:spacing w:after="0" w:line="240" w:lineRule="auto"/>
        <w:jc w:val="both"/>
      </w:pPr>
    </w:p>
    <w:p w:rsidR="001508D1" w:rsidRDefault="001508D1" w:rsidP="004C3F20">
      <w:pPr>
        <w:spacing w:after="0" w:line="240" w:lineRule="auto"/>
        <w:jc w:val="both"/>
      </w:pPr>
      <w:r w:rsidRPr="007114FE">
        <w:rPr>
          <w:b/>
        </w:rPr>
        <w:t>3.</w:t>
      </w:r>
      <w:r w:rsidR="005A6A75">
        <w:rPr>
          <w:b/>
        </w:rPr>
        <w:t>DURATA CONTRACTULUI</w:t>
      </w:r>
      <w:r>
        <w:t>:</w:t>
      </w:r>
    </w:p>
    <w:p w:rsidR="001508D1" w:rsidRDefault="001508D1" w:rsidP="004C3F20">
      <w:pPr>
        <w:spacing w:after="0" w:line="240" w:lineRule="auto"/>
        <w:jc w:val="both"/>
      </w:pPr>
      <w:r>
        <w:tab/>
        <w:t xml:space="preserve">De la semnarea contractului pana la data de </w:t>
      </w:r>
      <w:r w:rsidRPr="00EC7756">
        <w:rPr>
          <w:b/>
        </w:rPr>
        <w:t>31.12.201</w:t>
      </w:r>
      <w:r w:rsidR="00A368A3">
        <w:rPr>
          <w:b/>
        </w:rPr>
        <w:t>9</w:t>
      </w:r>
      <w:r>
        <w:t xml:space="preserve"> .</w:t>
      </w:r>
    </w:p>
    <w:p w:rsidR="001508D1" w:rsidRDefault="00AC3B1C" w:rsidP="004C3F20">
      <w:pPr>
        <w:spacing w:after="0" w:line="240" w:lineRule="auto"/>
        <w:jc w:val="both"/>
      </w:pPr>
      <w:r>
        <w:rPr>
          <w:b/>
        </w:rPr>
        <w:t>4</w:t>
      </w:r>
      <w:r w:rsidR="001508D1" w:rsidRPr="003C29CD">
        <w:rPr>
          <w:b/>
        </w:rPr>
        <w:t>.OBLIGATIILE PRESTATORULUI</w:t>
      </w:r>
      <w:r w:rsidR="001508D1">
        <w:t>: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a)</w:t>
      </w:r>
      <w:r>
        <w:t>.</w:t>
      </w:r>
      <w:r w:rsidR="00D755EB">
        <w:t>Prestatorul sa</w:t>
      </w:r>
      <w:r w:rsidR="007F533E">
        <w:t xml:space="preserve"> </w:t>
      </w:r>
      <w:r w:rsidR="00D755EB">
        <w:t>intocmeasca si avizeze documentele de preluare deseuri periculoase conform HG 1061/2008.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b).</w:t>
      </w:r>
      <w:r w:rsidR="005A6A75">
        <w:t xml:space="preserve">Prestatorul se obliga sa presteze serviciile in conditiile </w:t>
      </w:r>
      <w:r w:rsidR="00EE3D56">
        <w:t xml:space="preserve">legislatiei in vigoare </w:t>
      </w:r>
      <w:r w:rsidR="005A6A75">
        <w:t>, la standardele si/sau performantele prezentate in oferta .</w:t>
      </w:r>
    </w:p>
    <w:p w:rsidR="005A6A75" w:rsidRDefault="005A6A75" w:rsidP="004C3F20">
      <w:pPr>
        <w:spacing w:after="0" w:line="240" w:lineRule="auto"/>
        <w:jc w:val="both"/>
      </w:pPr>
      <w:r>
        <w:tab/>
      </w:r>
      <w:r w:rsidR="00D755EB">
        <w:t>c).</w:t>
      </w:r>
      <w:r>
        <w:t xml:space="preserve">Prestatorul se obliga sa presteze serviciile de </w:t>
      </w:r>
      <w:r w:rsidR="00C67A12">
        <w:t xml:space="preserve"> colectare, transport si neutralizare deseuri medicale periculoase in </w:t>
      </w:r>
      <w:r>
        <w:t>conformitate cu prevederile legale in vigoare cu privire la neutralizarea substantelor chimice periculoase</w:t>
      </w:r>
      <w:r w:rsidR="000625C2">
        <w:t>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d).</w:t>
      </w:r>
      <w:r>
        <w:t>Prestatorul se va deplasa la toate punctele cu autovehiculul propriu.</w:t>
      </w:r>
    </w:p>
    <w:p w:rsidR="000625C2" w:rsidRDefault="001508D1" w:rsidP="004C3F20">
      <w:pPr>
        <w:spacing w:after="0" w:line="240" w:lineRule="auto"/>
        <w:jc w:val="both"/>
      </w:pPr>
      <w:r>
        <w:tab/>
        <w:t>Anexam la caietul de sarcini,  tabelul</w:t>
      </w:r>
      <w:r w:rsidR="00E44F8C">
        <w:t xml:space="preserve"> catedrelor</w:t>
      </w:r>
      <w:r w:rsidR="000625C2">
        <w:t xml:space="preserve"> si locatiile acestora de la care se vor colecta deseurile medicale periculoase.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e).</w:t>
      </w:r>
      <w:r w:rsidR="00C67A12">
        <w:t xml:space="preserve">Prestatorul va pune la dispozitia beneficiarului ambalajele speciale pentru colectarea deseurilor medicale . Deseurile se vor ambala in cutii sau saci inscriptionati cu pictograma </w:t>
      </w:r>
      <w:r w:rsidR="00C67A12" w:rsidRPr="00A15B6D">
        <w:rPr>
          <w:b/>
        </w:rPr>
        <w:t>pericol biologic</w:t>
      </w:r>
      <w:r w:rsidR="00C67A12">
        <w:t xml:space="preserve"> si </w:t>
      </w:r>
      <w:r w:rsidR="00C67A12" w:rsidRPr="00A15B6D">
        <w:rPr>
          <w:b/>
        </w:rPr>
        <w:t>certificarea ADR</w:t>
      </w:r>
      <w:r w:rsidR="00C67A12">
        <w:t>.</w:t>
      </w:r>
    </w:p>
    <w:p w:rsidR="00C67A12" w:rsidRDefault="00370C13" w:rsidP="004C3F20">
      <w:pPr>
        <w:spacing w:after="0" w:line="240" w:lineRule="auto"/>
        <w:jc w:val="both"/>
      </w:pPr>
      <w:r>
        <w:tab/>
      </w:r>
      <w:r w:rsidR="00D755EB">
        <w:t>f).</w:t>
      </w:r>
      <w:r>
        <w:t>Prestatorul  sa puna la dispozitie europubele de 120 l</w:t>
      </w:r>
      <w:r w:rsidR="00E44F8C">
        <w:t xml:space="preserve">itri </w:t>
      </w:r>
      <w:r>
        <w:t xml:space="preserve"> la fiecare catedra in custodie , in functie de necesitate.</w:t>
      </w:r>
    </w:p>
    <w:p w:rsidR="00C67A12" w:rsidRDefault="00D755EB" w:rsidP="004C3F20">
      <w:pPr>
        <w:spacing w:after="0" w:line="240" w:lineRule="auto"/>
        <w:jc w:val="both"/>
      </w:pPr>
      <w:r>
        <w:tab/>
        <w:t>g). Prestatorul este obligatia de a transmite Beneficiazului in termen de maxim 72 de ore prin email la adresa indicata de beneficiar dovada eliminarii finale a deseurilor prevazute la codurile sus mentionate, iar la prima ridicare sa inmaneze dovada in original .</w:t>
      </w:r>
    </w:p>
    <w:p w:rsidR="00D755EB" w:rsidRDefault="00D755EB" w:rsidP="004C3F20">
      <w:pPr>
        <w:spacing w:after="0" w:line="240" w:lineRule="auto"/>
        <w:jc w:val="both"/>
      </w:pPr>
      <w:r>
        <w:tab/>
        <w:t xml:space="preserve">i). </w:t>
      </w:r>
      <w:r w:rsidR="00EE3D56">
        <w:t>Obligatia prestatorului de a respecta traseul deseurilor conform legislatiei in vigoare si de a plati contravaloarea autorizarii acestui traseu.</w:t>
      </w:r>
    </w:p>
    <w:p w:rsidR="001508D1" w:rsidRDefault="001508D1" w:rsidP="004C3F20">
      <w:pPr>
        <w:spacing w:after="0" w:line="240" w:lineRule="auto"/>
        <w:jc w:val="both"/>
        <w:rPr>
          <w:b/>
        </w:rPr>
      </w:pPr>
      <w:r w:rsidRPr="00E44D91">
        <w:rPr>
          <w:b/>
        </w:rPr>
        <w:t>5. CONDITII CERUTE PENTRU PRESTATOR</w:t>
      </w:r>
    </w:p>
    <w:p w:rsidR="003C1D58" w:rsidRDefault="003C1D58" w:rsidP="004C3F20">
      <w:pPr>
        <w:spacing w:after="0" w:line="240" w:lineRule="auto"/>
        <w:jc w:val="both"/>
      </w:pPr>
      <w:r>
        <w:rPr>
          <w:b/>
        </w:rPr>
        <w:tab/>
      </w:r>
      <w:r w:rsidRPr="003C1D58">
        <w:t xml:space="preserve">Prestatorul este obligat sa detina </w:t>
      </w:r>
      <w:r w:rsidRPr="003C1D58">
        <w:rPr>
          <w:b/>
        </w:rPr>
        <w:t>Autorizatie de mediu</w:t>
      </w:r>
      <w:r w:rsidRPr="003C1D58">
        <w:t xml:space="preserve"> eliberata </w:t>
      </w:r>
      <w:r>
        <w:t>de Agentia Nationala pentru Protectia Mediului  valabila in perioada contractului.</w:t>
      </w:r>
    </w:p>
    <w:p w:rsidR="002F2A9D" w:rsidRPr="00564120" w:rsidRDefault="00564120" w:rsidP="004C3F20">
      <w:pPr>
        <w:spacing w:after="0" w:line="240" w:lineRule="auto"/>
        <w:jc w:val="both"/>
        <w:rPr>
          <w:b/>
        </w:rPr>
      </w:pPr>
      <w:r>
        <w:tab/>
        <w:t xml:space="preserve">Normele care reglementeaza activitatea de colectare, transport si eliminarea finala a deseurilor periculoase sunt impuse  prin </w:t>
      </w:r>
      <w:r w:rsidRPr="00564120">
        <w:rPr>
          <w:b/>
        </w:rPr>
        <w:t>Directivele Consiliului Europei nr. 76/2000</w:t>
      </w:r>
      <w:r>
        <w:t xml:space="preserve"> si aprobate de Romania prin </w:t>
      </w:r>
      <w:r w:rsidRPr="00564120">
        <w:rPr>
          <w:b/>
        </w:rPr>
        <w:t>Legea 426/2001, OMS 1226/2013, HG 128/2002 si</w:t>
      </w:r>
      <w:r>
        <w:rPr>
          <w:b/>
        </w:rPr>
        <w:t xml:space="preserve"> </w:t>
      </w:r>
      <w:r w:rsidRPr="00564120">
        <w:rPr>
          <w:b/>
        </w:rPr>
        <w:t xml:space="preserve"> HG 268/2005.</w:t>
      </w:r>
    </w:p>
    <w:p w:rsidR="00255CA8" w:rsidRDefault="00D755EB" w:rsidP="004C3F20">
      <w:pPr>
        <w:spacing w:after="0" w:line="240" w:lineRule="auto"/>
        <w:jc w:val="both"/>
        <w:rPr>
          <w:b/>
        </w:rPr>
      </w:pPr>
      <w:r w:rsidRPr="00D755EB">
        <w:t>Codurile deseurilor care se vor colecta, transporta si neutraliza sunt</w:t>
      </w:r>
      <w:r>
        <w:rPr>
          <w:b/>
        </w:rPr>
        <w:t>: 18 01 01(18 01 03*),</w:t>
      </w:r>
      <w:r w:rsidR="00255CA8">
        <w:rPr>
          <w:b/>
        </w:rPr>
        <w:t xml:space="preserve"> </w:t>
      </w:r>
    </w:p>
    <w:p w:rsidR="001508D1" w:rsidRDefault="00D755EB" w:rsidP="004C3F20">
      <w:pPr>
        <w:spacing w:after="0" w:line="240" w:lineRule="auto"/>
        <w:jc w:val="both"/>
        <w:rPr>
          <w:b/>
        </w:rPr>
      </w:pPr>
      <w:r>
        <w:rPr>
          <w:b/>
        </w:rPr>
        <w:t>18 01 02(18 01 0</w:t>
      </w:r>
      <w:r w:rsidR="004C3F20">
        <w:rPr>
          <w:b/>
        </w:rPr>
        <w:t xml:space="preserve">3*), 18 01 </w:t>
      </w:r>
      <w:r w:rsidR="00B56E16">
        <w:rPr>
          <w:b/>
        </w:rPr>
        <w:t>04,18 01 09, 18 02 02*,18 01 06,</w:t>
      </w:r>
      <w:r w:rsidR="00B56E16" w:rsidRPr="00A368A3">
        <w:rPr>
          <w:b/>
        </w:rPr>
        <w:t>18 01 08*.</w:t>
      </w:r>
    </w:p>
    <w:p w:rsidR="00D755EB" w:rsidRPr="00564120" w:rsidRDefault="00D755EB" w:rsidP="004C3F20">
      <w:pPr>
        <w:spacing w:after="0" w:line="240" w:lineRule="auto"/>
        <w:jc w:val="both"/>
        <w:rPr>
          <w:b/>
        </w:rPr>
      </w:pPr>
    </w:p>
    <w:p w:rsidR="001508D1" w:rsidRPr="00AC3B1C" w:rsidRDefault="001508D1" w:rsidP="004C3F20">
      <w:pPr>
        <w:spacing w:after="0" w:line="240" w:lineRule="auto"/>
        <w:jc w:val="both"/>
        <w:rPr>
          <w:b/>
        </w:rPr>
      </w:pPr>
      <w:r w:rsidRPr="00AC3B1C">
        <w:rPr>
          <w:b/>
        </w:rPr>
        <w:t xml:space="preserve">6. RECEPTIE SI VERIFICARI </w:t>
      </w:r>
    </w:p>
    <w:p w:rsidR="001508D1" w:rsidRDefault="001508D1" w:rsidP="004C3F20">
      <w:pPr>
        <w:spacing w:after="0" w:line="240" w:lineRule="auto"/>
        <w:jc w:val="both"/>
      </w:pPr>
      <w:r>
        <w:tab/>
        <w:t xml:space="preserve">Achizitorul </w:t>
      </w:r>
      <w:r w:rsidR="00017E2B">
        <w:t xml:space="preserve">(respectiv catedra care solicita) </w:t>
      </w:r>
      <w:r>
        <w:t xml:space="preserve">are dreptul </w:t>
      </w:r>
      <w:r w:rsidR="00017E2B">
        <w:t xml:space="preserve">si obligatia </w:t>
      </w:r>
      <w:r>
        <w:t>de a verifica modul de prestare a serviciilor pentru a stabili conformitatea lor cu prevederile din propunerea tehnico- financiara.</w:t>
      </w:r>
    </w:p>
    <w:p w:rsidR="001508D1" w:rsidRDefault="001508D1" w:rsidP="004C3F20">
      <w:pPr>
        <w:spacing w:after="0" w:line="240" w:lineRule="auto"/>
        <w:jc w:val="both"/>
      </w:pPr>
      <w:r>
        <w:lastRenderedPageBreak/>
        <w:tab/>
        <w:t>Verificarile vor fi efectuate in conformitate cu prevederile din contract, achizitorul avand obligatia de a notifica prestatorului identitatea reprezentantilor sai imputerniciti in acest scop , in prezenta prestatorulu</w:t>
      </w:r>
      <w:r w:rsidR="003A3DB2">
        <w:t>i</w:t>
      </w:r>
      <w:r>
        <w:t>.</w:t>
      </w:r>
    </w:p>
    <w:p w:rsidR="001508D1" w:rsidRDefault="001508D1" w:rsidP="004C3F20">
      <w:pPr>
        <w:spacing w:after="0" w:line="240" w:lineRule="auto"/>
        <w:jc w:val="both"/>
      </w:pPr>
      <w:r>
        <w:tab/>
        <w:t>Plata prestatorului</w:t>
      </w:r>
      <w:r w:rsidR="008F1EE4">
        <w:t xml:space="preserve"> </w:t>
      </w:r>
      <w:r>
        <w:t xml:space="preserve"> se va face numai in baza facturii emise dupa semnarea procesului verbal de receptie de catre un reprezentant</w:t>
      </w:r>
      <w:r w:rsidR="00E44F8C">
        <w:t xml:space="preserve"> al catedrei care a solicitat serviciul si un reprezentant al prestatorului </w:t>
      </w:r>
      <w:r>
        <w:t>, prin care se certifica efectuarea serviciilor solicitate si receptia lor.</w:t>
      </w:r>
    </w:p>
    <w:p w:rsidR="00E44F8C" w:rsidRDefault="00E44F8C" w:rsidP="004C3F20">
      <w:pPr>
        <w:spacing w:after="0" w:line="240" w:lineRule="auto"/>
        <w:jc w:val="both"/>
      </w:pPr>
      <w:r>
        <w:tab/>
        <w:t xml:space="preserve">Procesele verbale de receptie a serviciilor vor fi atasate la facturile lunare de plata emise de prestator. </w:t>
      </w:r>
    </w:p>
    <w:p w:rsidR="001508D1" w:rsidRDefault="000625C2" w:rsidP="004C3F20">
      <w:pPr>
        <w:spacing w:after="0" w:line="240" w:lineRule="auto"/>
        <w:jc w:val="both"/>
      </w:pPr>
      <w:r>
        <w:tab/>
      </w:r>
    </w:p>
    <w:p w:rsidR="001508D1" w:rsidRPr="00271F69" w:rsidRDefault="001508D1" w:rsidP="004C3F20">
      <w:pPr>
        <w:spacing w:after="0" w:line="240" w:lineRule="auto"/>
        <w:jc w:val="both"/>
        <w:rPr>
          <w:b/>
        </w:rPr>
      </w:pPr>
      <w:r w:rsidRPr="00271F69">
        <w:rPr>
          <w:b/>
        </w:rPr>
        <w:t>7.CRITERIUL DE ATRIBUIRE A CONTRACTULUI</w:t>
      </w:r>
    </w:p>
    <w:p w:rsidR="001508D1" w:rsidRDefault="001508D1" w:rsidP="004C3F20">
      <w:pPr>
        <w:spacing w:after="0" w:line="240" w:lineRule="auto"/>
        <w:jc w:val="both"/>
      </w:pPr>
      <w:r>
        <w:tab/>
        <w:t xml:space="preserve">Criteriul utilizat pentru atribuirea contractului de prestari servicii, conform </w:t>
      </w:r>
      <w:r w:rsidR="003103C6">
        <w:t>Legii 98</w:t>
      </w:r>
      <w:r>
        <w:t>/20</w:t>
      </w:r>
      <w:r w:rsidR="003103C6">
        <w:t>1</w:t>
      </w:r>
      <w:r>
        <w:t>6, cu modifica</w:t>
      </w:r>
      <w:r w:rsidR="001663B2">
        <w:t>rile si completarile ulterioare</w:t>
      </w:r>
      <w:r>
        <w:t>.</w:t>
      </w:r>
    </w:p>
    <w:p w:rsidR="001508D1" w:rsidRDefault="001508D1" w:rsidP="004C3F20">
      <w:pPr>
        <w:spacing w:after="0" w:line="240" w:lineRule="auto"/>
        <w:jc w:val="both"/>
      </w:pPr>
    </w:p>
    <w:p w:rsidR="001508D1" w:rsidRPr="00E44D91" w:rsidRDefault="00AC3B1C" w:rsidP="004C3F20">
      <w:pPr>
        <w:spacing w:after="0" w:line="240" w:lineRule="auto"/>
        <w:jc w:val="both"/>
        <w:rPr>
          <w:b/>
        </w:rPr>
      </w:pPr>
      <w:r>
        <w:rPr>
          <w:b/>
        </w:rPr>
        <w:t>8</w:t>
      </w:r>
      <w:r w:rsidR="001508D1" w:rsidRPr="00E44D91">
        <w:rPr>
          <w:b/>
        </w:rPr>
        <w:t>. TERMENE:</w:t>
      </w:r>
    </w:p>
    <w:p w:rsidR="001508D1" w:rsidRDefault="00E44F8C" w:rsidP="004C3F20">
      <w:pPr>
        <w:spacing w:after="0" w:line="240" w:lineRule="auto"/>
        <w:ind w:firstLine="720"/>
        <w:jc w:val="both"/>
      </w:pPr>
      <w:r>
        <w:t>Prestatorul este obligat</w:t>
      </w:r>
      <w:r w:rsidR="001663B2">
        <w:t xml:space="preserve"> </w:t>
      </w:r>
      <w:r w:rsidR="001508D1">
        <w:t xml:space="preserve">sa </w:t>
      </w:r>
      <w:r w:rsidR="00AC3B1C">
        <w:t>colecteze, transporte si neutralizeze deseurile medicale  periculoase  de la c</w:t>
      </w:r>
      <w:r>
        <w:t xml:space="preserve">atedrele </w:t>
      </w:r>
      <w:r w:rsidR="00AC3B1C">
        <w:t xml:space="preserve"> care solicita acest lucru.</w:t>
      </w:r>
    </w:p>
    <w:p w:rsidR="00AC3B1C" w:rsidRDefault="00AC3B1C" w:rsidP="004C3F20">
      <w:pPr>
        <w:spacing w:after="0" w:line="240" w:lineRule="auto"/>
        <w:ind w:firstLine="720"/>
        <w:jc w:val="both"/>
      </w:pPr>
      <w:r>
        <w:t xml:space="preserve">Frecventa de lucru: de 3 ori / saptamana </w:t>
      </w:r>
    </w:p>
    <w:p w:rsidR="00AC3B1C" w:rsidRDefault="00AC3B1C" w:rsidP="004C3F20">
      <w:pPr>
        <w:spacing w:after="0" w:line="240" w:lineRule="auto"/>
        <w:ind w:firstLine="720"/>
        <w:jc w:val="both"/>
        <w:rPr>
          <w:rFonts w:cs="Arial"/>
          <w:bCs/>
          <w:lang w:val="pt-BR"/>
        </w:rPr>
      </w:pPr>
    </w:p>
    <w:p w:rsidR="001508D1" w:rsidRPr="00271F69" w:rsidRDefault="00AC3B1C" w:rsidP="004C3F20">
      <w:pPr>
        <w:spacing w:after="0" w:line="240" w:lineRule="auto"/>
        <w:jc w:val="both"/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9</w:t>
      </w:r>
      <w:r w:rsidR="001508D1" w:rsidRPr="00271F69">
        <w:rPr>
          <w:rFonts w:cs="Arial"/>
          <w:b/>
          <w:bCs/>
          <w:lang w:val="pt-BR"/>
        </w:rPr>
        <w:t>.DETALII PRIVIND OFERTA</w:t>
      </w:r>
    </w:p>
    <w:p w:rsidR="001508D1" w:rsidRDefault="001508D1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Oferta de servicii va cuprinde urmatoarele:</w:t>
      </w:r>
    </w:p>
    <w:p w:rsidR="001508D1" w:rsidRDefault="001508D1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 xml:space="preserve">- oferta de pret </w:t>
      </w:r>
    </w:p>
    <w:p w:rsidR="001508D1" w:rsidRDefault="001508D1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- oferta tehnica</w:t>
      </w:r>
    </w:p>
    <w:p w:rsidR="00AC3B1C" w:rsidRDefault="001508D1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- Autorizatie</w:t>
      </w:r>
      <w:r w:rsidR="00AC3B1C">
        <w:rPr>
          <w:rFonts w:cs="Arial"/>
          <w:bCs/>
          <w:lang w:val="pt-BR"/>
        </w:rPr>
        <w:t xml:space="preserve"> de mediu </w:t>
      </w:r>
    </w:p>
    <w:p w:rsidR="00AC3B1C" w:rsidRDefault="00AC3B1C" w:rsidP="004C3F20">
      <w:pPr>
        <w:spacing w:after="0" w:line="240" w:lineRule="auto"/>
        <w:jc w:val="both"/>
        <w:rPr>
          <w:rFonts w:cs="Arial"/>
          <w:bCs/>
          <w:lang w:val="pt-BR"/>
        </w:rPr>
      </w:pPr>
    </w:p>
    <w:p w:rsidR="001508D1" w:rsidRDefault="001508D1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Pretul ofertei este ferm, exprimat in lei , fara TVA. NU se accepta actualizarea pretului contractului.</w:t>
      </w:r>
    </w:p>
    <w:p w:rsidR="001508D1" w:rsidRDefault="001508D1" w:rsidP="000625C2">
      <w:pPr>
        <w:spacing w:after="0" w:line="240" w:lineRule="auto"/>
        <w:rPr>
          <w:rFonts w:cs="Arial"/>
          <w:bCs/>
          <w:lang w:val="pt-BR"/>
        </w:rPr>
      </w:pPr>
    </w:p>
    <w:p w:rsidR="001508D1" w:rsidRDefault="001508D1" w:rsidP="000625C2">
      <w:pPr>
        <w:spacing w:after="0" w:line="240" w:lineRule="auto"/>
        <w:rPr>
          <w:rFonts w:cs="Arial"/>
          <w:bCs/>
          <w:lang w:val="pt-BR"/>
        </w:rPr>
      </w:pPr>
    </w:p>
    <w:p w:rsidR="00AC3B1C" w:rsidRDefault="001508D1" w:rsidP="00A368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3B1C" w:rsidRDefault="00AC3B1C" w:rsidP="000625C2">
      <w:pPr>
        <w:spacing w:after="0" w:line="240" w:lineRule="auto"/>
      </w:pPr>
    </w:p>
    <w:p w:rsidR="003B7AD1" w:rsidRPr="001508D1" w:rsidRDefault="00AC3B1C" w:rsidP="00821040">
      <w:pPr>
        <w:spacing w:after="0" w:line="240" w:lineRule="auto"/>
        <w:rPr>
          <w:b/>
          <w:sz w:val="28"/>
          <w:szCs w:val="28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7AD1">
        <w:t xml:space="preserve"> </w:t>
      </w:r>
    </w:p>
    <w:sectPr w:rsidR="003B7AD1" w:rsidRPr="001508D1" w:rsidSect="00D755E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751"/>
    <w:multiLevelType w:val="hybridMultilevel"/>
    <w:tmpl w:val="76147F54"/>
    <w:lvl w:ilvl="0" w:tplc="EE6AFFC2">
      <w:start w:val="4"/>
      <w:numFmt w:val="bullet"/>
      <w:lvlText w:val="-"/>
      <w:lvlJc w:val="left"/>
      <w:pPr>
        <w:ind w:left="1065" w:hanging="360"/>
      </w:pPr>
      <w:rPr>
        <w:rFonts w:ascii="Cambria" w:eastAsia="MS Mincho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508D1"/>
    <w:rsid w:val="00017E2B"/>
    <w:rsid w:val="00023404"/>
    <w:rsid w:val="00040031"/>
    <w:rsid w:val="000625C2"/>
    <w:rsid w:val="00073D85"/>
    <w:rsid w:val="00083103"/>
    <w:rsid w:val="00101190"/>
    <w:rsid w:val="00101E46"/>
    <w:rsid w:val="001400A6"/>
    <w:rsid w:val="001508D1"/>
    <w:rsid w:val="001663B2"/>
    <w:rsid w:val="002064C1"/>
    <w:rsid w:val="00233EBA"/>
    <w:rsid w:val="00247096"/>
    <w:rsid w:val="00255CA8"/>
    <w:rsid w:val="00292DBA"/>
    <w:rsid w:val="002F2A9D"/>
    <w:rsid w:val="003103C6"/>
    <w:rsid w:val="00331630"/>
    <w:rsid w:val="00331FFF"/>
    <w:rsid w:val="00333E30"/>
    <w:rsid w:val="00370C13"/>
    <w:rsid w:val="003A1CD8"/>
    <w:rsid w:val="003A3DB2"/>
    <w:rsid w:val="003B165D"/>
    <w:rsid w:val="003B400F"/>
    <w:rsid w:val="003B7AD1"/>
    <w:rsid w:val="003C1D58"/>
    <w:rsid w:val="004113FA"/>
    <w:rsid w:val="00433AA8"/>
    <w:rsid w:val="004375D8"/>
    <w:rsid w:val="00472DBD"/>
    <w:rsid w:val="00472F3A"/>
    <w:rsid w:val="00473A11"/>
    <w:rsid w:val="00497667"/>
    <w:rsid w:val="004A200D"/>
    <w:rsid w:val="004B0CB8"/>
    <w:rsid w:val="004B5749"/>
    <w:rsid w:val="004C3F20"/>
    <w:rsid w:val="004D1B73"/>
    <w:rsid w:val="004E6D18"/>
    <w:rsid w:val="005174A9"/>
    <w:rsid w:val="0055357B"/>
    <w:rsid w:val="00564120"/>
    <w:rsid w:val="005653B2"/>
    <w:rsid w:val="00592D67"/>
    <w:rsid w:val="005A03BF"/>
    <w:rsid w:val="005A4213"/>
    <w:rsid w:val="005A6A75"/>
    <w:rsid w:val="005B46C7"/>
    <w:rsid w:val="005D0DD0"/>
    <w:rsid w:val="005F578D"/>
    <w:rsid w:val="00604B8C"/>
    <w:rsid w:val="00610CF7"/>
    <w:rsid w:val="00636F15"/>
    <w:rsid w:val="00642B89"/>
    <w:rsid w:val="00650CF0"/>
    <w:rsid w:val="00661B51"/>
    <w:rsid w:val="00703E30"/>
    <w:rsid w:val="007346BF"/>
    <w:rsid w:val="00736435"/>
    <w:rsid w:val="00752E0F"/>
    <w:rsid w:val="00755E8D"/>
    <w:rsid w:val="007E35BC"/>
    <w:rsid w:val="007F533E"/>
    <w:rsid w:val="00821040"/>
    <w:rsid w:val="008406A2"/>
    <w:rsid w:val="00856C26"/>
    <w:rsid w:val="008A6C42"/>
    <w:rsid w:val="008B62E3"/>
    <w:rsid w:val="008F1EE4"/>
    <w:rsid w:val="00907B58"/>
    <w:rsid w:val="00935E24"/>
    <w:rsid w:val="009C3102"/>
    <w:rsid w:val="009E16EC"/>
    <w:rsid w:val="00A027B1"/>
    <w:rsid w:val="00A15B6D"/>
    <w:rsid w:val="00A216E7"/>
    <w:rsid w:val="00A368A3"/>
    <w:rsid w:val="00A5528F"/>
    <w:rsid w:val="00A61EC1"/>
    <w:rsid w:val="00AA036C"/>
    <w:rsid w:val="00AA2103"/>
    <w:rsid w:val="00AA27D8"/>
    <w:rsid w:val="00AB028D"/>
    <w:rsid w:val="00AC0F23"/>
    <w:rsid w:val="00AC3B1C"/>
    <w:rsid w:val="00AD16CB"/>
    <w:rsid w:val="00AE167B"/>
    <w:rsid w:val="00AE419E"/>
    <w:rsid w:val="00AF23E4"/>
    <w:rsid w:val="00B01DB0"/>
    <w:rsid w:val="00B1421E"/>
    <w:rsid w:val="00B22945"/>
    <w:rsid w:val="00B4477C"/>
    <w:rsid w:val="00B522F8"/>
    <w:rsid w:val="00B56E16"/>
    <w:rsid w:val="00B645BA"/>
    <w:rsid w:val="00C02E13"/>
    <w:rsid w:val="00C510EA"/>
    <w:rsid w:val="00C61F9A"/>
    <w:rsid w:val="00C65C97"/>
    <w:rsid w:val="00C67A12"/>
    <w:rsid w:val="00C92B9D"/>
    <w:rsid w:val="00C955E3"/>
    <w:rsid w:val="00C95CC7"/>
    <w:rsid w:val="00CB590D"/>
    <w:rsid w:val="00CD2586"/>
    <w:rsid w:val="00D2052F"/>
    <w:rsid w:val="00D755EB"/>
    <w:rsid w:val="00DB36FE"/>
    <w:rsid w:val="00DB40AD"/>
    <w:rsid w:val="00DC5A14"/>
    <w:rsid w:val="00DC6EBA"/>
    <w:rsid w:val="00E028D8"/>
    <w:rsid w:val="00E05D90"/>
    <w:rsid w:val="00E21422"/>
    <w:rsid w:val="00E307CD"/>
    <w:rsid w:val="00E3343B"/>
    <w:rsid w:val="00E44F8C"/>
    <w:rsid w:val="00E61CAE"/>
    <w:rsid w:val="00E71A6D"/>
    <w:rsid w:val="00E74923"/>
    <w:rsid w:val="00EA2CF3"/>
    <w:rsid w:val="00EB1D70"/>
    <w:rsid w:val="00EC1AD0"/>
    <w:rsid w:val="00EE3D56"/>
    <w:rsid w:val="00EE46C0"/>
    <w:rsid w:val="00EE6946"/>
    <w:rsid w:val="00F0413D"/>
    <w:rsid w:val="00F0570B"/>
    <w:rsid w:val="00F45FCB"/>
    <w:rsid w:val="00F625B9"/>
    <w:rsid w:val="00F87EC6"/>
    <w:rsid w:val="00FA420B"/>
    <w:rsid w:val="00FB7156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8D1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</cp:lastModifiedBy>
  <cp:revision>2</cp:revision>
  <cp:lastPrinted>2017-02-28T12:02:00Z</cp:lastPrinted>
  <dcterms:created xsi:type="dcterms:W3CDTF">2019-01-11T11:16:00Z</dcterms:created>
  <dcterms:modified xsi:type="dcterms:W3CDTF">2019-01-11T11:16:00Z</dcterms:modified>
</cp:coreProperties>
</file>